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F3" w:rsidRPr="003D24E1" w:rsidRDefault="00AB37F3" w:rsidP="005A4EF8">
      <w:pPr>
        <w:spacing w:line="560" w:lineRule="exact"/>
        <w:rPr>
          <w:rFonts w:ascii="黑体" w:eastAsia="黑体" w:hAnsi="黑体"/>
          <w:sz w:val="32"/>
        </w:rPr>
      </w:pPr>
      <w:r w:rsidRPr="003D24E1">
        <w:rPr>
          <w:rFonts w:ascii="黑体" w:eastAsia="黑体" w:hAnsi="黑体"/>
          <w:sz w:val="32"/>
        </w:rPr>
        <w:t>附件</w:t>
      </w:r>
    </w:p>
    <w:p w:rsidR="00AB37F3" w:rsidRPr="005A4EF8" w:rsidRDefault="004C2ABC" w:rsidP="005A4EF8">
      <w:pPr>
        <w:spacing w:line="560" w:lineRule="exact"/>
        <w:jc w:val="center"/>
        <w:rPr>
          <w:rFonts w:ascii="宋体" w:eastAsia="方正小标宋简体" w:hAnsi="宋体"/>
          <w:sz w:val="44"/>
        </w:rPr>
      </w:pPr>
      <w:r>
        <w:rPr>
          <w:rFonts w:ascii="宋体" w:eastAsia="方正小标宋简体" w:hAnsi="宋体" w:hint="eastAsia"/>
          <w:sz w:val="44"/>
        </w:rPr>
        <w:t>部门</w:t>
      </w:r>
      <w:r w:rsidR="00AB37F3" w:rsidRPr="005A4EF8">
        <w:rPr>
          <w:rFonts w:ascii="宋体" w:eastAsia="方正小标宋简体" w:hAnsi="宋体" w:hint="eastAsia"/>
          <w:sz w:val="44"/>
        </w:rPr>
        <w:t>规范性文件清理情况表</w:t>
      </w:r>
    </w:p>
    <w:p w:rsidR="00AB37F3" w:rsidRPr="005A4EF8" w:rsidRDefault="00AB37F3" w:rsidP="005A4EF8">
      <w:pPr>
        <w:spacing w:line="560" w:lineRule="exact"/>
        <w:ind w:firstLineChars="200" w:firstLine="640"/>
        <w:jc w:val="left"/>
        <w:rPr>
          <w:rFonts w:ascii="宋体" w:hAnsi="宋体"/>
          <w:sz w:val="32"/>
        </w:rPr>
      </w:pPr>
    </w:p>
    <w:p w:rsidR="00B84FE5" w:rsidRDefault="00AB37F3" w:rsidP="006075AB">
      <w:pPr>
        <w:spacing w:line="560" w:lineRule="exact"/>
        <w:jc w:val="center"/>
        <w:rPr>
          <w:rFonts w:ascii="宋体" w:eastAsia="楷体_GB2312" w:hAnsi="宋体"/>
          <w:sz w:val="32"/>
        </w:rPr>
      </w:pPr>
      <w:r w:rsidRPr="005A4EF8">
        <w:rPr>
          <w:rFonts w:ascii="宋体" w:eastAsia="楷体_GB2312" w:hAnsi="宋体"/>
          <w:sz w:val="32"/>
        </w:rPr>
        <w:t>（一）</w:t>
      </w:r>
      <w:r w:rsidR="00B84FE5">
        <w:rPr>
          <w:rFonts w:ascii="宋体" w:eastAsia="楷体_GB2312" w:hAnsi="宋体" w:hint="eastAsia"/>
          <w:sz w:val="32"/>
        </w:rPr>
        <w:t>部门</w:t>
      </w:r>
      <w:r w:rsidRPr="005A4EF8">
        <w:rPr>
          <w:rFonts w:ascii="宋体" w:eastAsia="楷体_GB2312" w:hAnsi="宋体"/>
          <w:sz w:val="32"/>
        </w:rPr>
        <w:t>规范性文件清理统计表</w:t>
      </w:r>
    </w:p>
    <w:p w:rsidR="006075AB" w:rsidRPr="0049176F" w:rsidRDefault="006075AB" w:rsidP="006075AB">
      <w:pPr>
        <w:spacing w:line="560" w:lineRule="exact"/>
        <w:jc w:val="center"/>
        <w:rPr>
          <w:rFonts w:ascii="宋体" w:eastAsia="楷体_GB2312" w:hAnsi="宋体"/>
          <w:sz w:val="32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9"/>
        <w:gridCol w:w="2268"/>
        <w:gridCol w:w="1843"/>
        <w:gridCol w:w="2693"/>
      </w:tblGrid>
      <w:tr w:rsidR="00AB37F3" w:rsidRPr="005A4EF8" w:rsidTr="00102564">
        <w:trPr>
          <w:trHeight w:val="582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F3" w:rsidRPr="005A4EF8" w:rsidRDefault="00AB37F3" w:rsidP="003D24E1">
            <w:pPr>
              <w:spacing w:line="400" w:lineRule="exact"/>
              <w:jc w:val="center"/>
              <w:rPr>
                <w:rFonts w:ascii="宋体" w:eastAsia="黑体" w:hAnsi="宋体"/>
                <w:sz w:val="32"/>
              </w:rPr>
            </w:pPr>
            <w:r w:rsidRPr="005A4EF8">
              <w:rPr>
                <w:rFonts w:ascii="宋体" w:eastAsia="黑体" w:hAnsi="宋体"/>
                <w:sz w:val="32"/>
              </w:rPr>
              <w:t>单位</w:t>
            </w:r>
          </w:p>
          <w:p w:rsidR="00AB37F3" w:rsidRPr="005A4EF8" w:rsidRDefault="00AB37F3" w:rsidP="003D24E1">
            <w:pPr>
              <w:spacing w:line="400" w:lineRule="exact"/>
              <w:jc w:val="center"/>
              <w:rPr>
                <w:rFonts w:ascii="宋体" w:eastAsia="黑体" w:hAnsi="宋体"/>
                <w:sz w:val="32"/>
              </w:rPr>
            </w:pPr>
            <w:r w:rsidRPr="005A4EF8">
              <w:rPr>
                <w:rFonts w:ascii="宋体" w:eastAsia="黑体" w:hAnsi="宋体"/>
                <w:sz w:val="32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F3" w:rsidRPr="005A4EF8" w:rsidRDefault="00AB37F3" w:rsidP="003D24E1">
            <w:pPr>
              <w:spacing w:line="400" w:lineRule="exact"/>
              <w:jc w:val="center"/>
              <w:rPr>
                <w:rFonts w:ascii="宋体" w:eastAsia="黑体" w:hAnsi="宋体"/>
                <w:sz w:val="32"/>
              </w:rPr>
            </w:pPr>
            <w:r w:rsidRPr="005A4EF8">
              <w:rPr>
                <w:rFonts w:ascii="宋体" w:eastAsia="黑体" w:hAnsi="宋体"/>
                <w:sz w:val="32"/>
              </w:rPr>
              <w:t>保留</w:t>
            </w:r>
          </w:p>
          <w:p w:rsidR="00AB37F3" w:rsidRPr="005A4EF8" w:rsidRDefault="00AB37F3" w:rsidP="003D24E1">
            <w:pPr>
              <w:spacing w:line="400" w:lineRule="exact"/>
              <w:jc w:val="center"/>
              <w:rPr>
                <w:rFonts w:ascii="宋体" w:eastAsia="黑体" w:hAnsi="宋体"/>
                <w:sz w:val="32"/>
              </w:rPr>
            </w:pPr>
            <w:r w:rsidRPr="005A4EF8">
              <w:rPr>
                <w:rFonts w:ascii="宋体" w:eastAsia="黑体" w:hAnsi="宋体"/>
                <w:sz w:val="32"/>
              </w:rPr>
              <w:t>件数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F3" w:rsidRPr="005A4EF8" w:rsidRDefault="00AB37F3" w:rsidP="003D24E1">
            <w:pPr>
              <w:spacing w:line="400" w:lineRule="exact"/>
              <w:jc w:val="center"/>
              <w:rPr>
                <w:rFonts w:ascii="宋体" w:eastAsia="黑体" w:hAnsi="宋体"/>
                <w:sz w:val="32"/>
              </w:rPr>
            </w:pPr>
            <w:r w:rsidRPr="005A4EF8">
              <w:rPr>
                <w:rFonts w:ascii="宋体" w:eastAsia="黑体" w:hAnsi="宋体"/>
                <w:sz w:val="32"/>
              </w:rPr>
              <w:t>废止</w:t>
            </w:r>
          </w:p>
          <w:p w:rsidR="00AB37F3" w:rsidRPr="005A4EF8" w:rsidRDefault="00AB37F3" w:rsidP="003D24E1">
            <w:pPr>
              <w:spacing w:line="400" w:lineRule="exact"/>
              <w:jc w:val="center"/>
              <w:rPr>
                <w:rFonts w:ascii="宋体" w:eastAsia="黑体" w:hAnsi="宋体"/>
                <w:sz w:val="32"/>
              </w:rPr>
            </w:pPr>
            <w:r w:rsidRPr="005A4EF8">
              <w:rPr>
                <w:rFonts w:ascii="宋体" w:eastAsia="黑体" w:hAnsi="宋体"/>
                <w:sz w:val="32"/>
              </w:rPr>
              <w:t>件数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F3" w:rsidRPr="005A4EF8" w:rsidRDefault="00AB37F3" w:rsidP="003D24E1">
            <w:pPr>
              <w:spacing w:line="400" w:lineRule="exact"/>
              <w:jc w:val="center"/>
              <w:rPr>
                <w:rFonts w:ascii="宋体" w:eastAsia="黑体" w:hAnsi="宋体"/>
                <w:sz w:val="32"/>
              </w:rPr>
            </w:pPr>
            <w:r w:rsidRPr="005A4EF8">
              <w:rPr>
                <w:rFonts w:ascii="宋体" w:eastAsia="黑体" w:hAnsi="宋体"/>
                <w:sz w:val="32"/>
              </w:rPr>
              <w:t>修改</w:t>
            </w:r>
          </w:p>
          <w:p w:rsidR="00AB37F3" w:rsidRPr="005A4EF8" w:rsidRDefault="00AB37F3" w:rsidP="003D24E1">
            <w:pPr>
              <w:spacing w:line="400" w:lineRule="exact"/>
              <w:jc w:val="center"/>
              <w:rPr>
                <w:rFonts w:ascii="宋体" w:eastAsia="黑体" w:hAnsi="宋体"/>
                <w:sz w:val="32"/>
              </w:rPr>
            </w:pPr>
            <w:r w:rsidRPr="005A4EF8">
              <w:rPr>
                <w:rFonts w:ascii="宋体" w:eastAsia="黑体" w:hAnsi="宋体"/>
                <w:sz w:val="32"/>
              </w:rPr>
              <w:t>件数</w:t>
            </w:r>
          </w:p>
        </w:tc>
      </w:tr>
      <w:tr w:rsidR="00AB37F3" w:rsidRPr="005A4EF8" w:rsidTr="003D24E1">
        <w:trPr>
          <w:trHeight w:val="76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F3" w:rsidRPr="005A4EF8" w:rsidRDefault="00AB37F3" w:rsidP="003D24E1">
            <w:pPr>
              <w:spacing w:line="400" w:lineRule="exact"/>
              <w:jc w:val="center"/>
              <w:rPr>
                <w:rFonts w:ascii="宋体" w:eastAsia="仿宋_GB2312" w:hAnsi="宋体"/>
                <w:sz w:val="32"/>
              </w:rPr>
            </w:pPr>
            <w:r w:rsidRPr="005A4EF8">
              <w:rPr>
                <w:rFonts w:ascii="宋体" w:eastAsia="仿宋_GB2312" w:hAnsi="宋体" w:hint="eastAsia"/>
                <w:sz w:val="32"/>
              </w:rPr>
              <w:t>威海市商务局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F3" w:rsidRPr="005A4EF8" w:rsidRDefault="004C2ABC" w:rsidP="003D24E1">
            <w:pPr>
              <w:spacing w:line="400" w:lineRule="exact"/>
              <w:jc w:val="center"/>
              <w:rPr>
                <w:rFonts w:ascii="宋体" w:eastAsia="仿宋_GB2312" w:hAnsi="宋体"/>
                <w:sz w:val="32"/>
              </w:rPr>
            </w:pPr>
            <w:r>
              <w:rPr>
                <w:rFonts w:ascii="宋体" w:eastAsia="仿宋_GB2312" w:hAnsi="宋体" w:hint="eastAsia"/>
                <w:sz w:val="3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F3" w:rsidRPr="00DE2EBE" w:rsidRDefault="004C2ABC" w:rsidP="003D24E1">
            <w:pPr>
              <w:spacing w:line="400" w:lineRule="exact"/>
              <w:jc w:val="center"/>
              <w:rPr>
                <w:rFonts w:ascii="宋体" w:eastAsia="仿宋_GB2312" w:hAnsi="宋体"/>
                <w:color w:val="000000" w:themeColor="text1"/>
                <w:sz w:val="32"/>
              </w:rPr>
            </w:pPr>
            <w:r w:rsidRPr="00DE2EBE">
              <w:rPr>
                <w:rFonts w:ascii="宋体" w:eastAsia="仿宋_GB2312" w:hAnsi="宋体" w:hint="eastAsia"/>
                <w:color w:val="000000" w:themeColor="text1"/>
                <w:sz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F3" w:rsidRPr="00DE2EBE" w:rsidRDefault="009F1F44" w:rsidP="003D24E1">
            <w:pPr>
              <w:spacing w:line="400" w:lineRule="exact"/>
              <w:jc w:val="center"/>
              <w:rPr>
                <w:rFonts w:ascii="宋体" w:eastAsia="仿宋_GB2312" w:hAnsi="宋体"/>
                <w:color w:val="000000" w:themeColor="text1"/>
                <w:sz w:val="32"/>
              </w:rPr>
            </w:pPr>
            <w:r w:rsidRPr="00DE2EBE">
              <w:rPr>
                <w:rFonts w:ascii="宋体" w:eastAsia="仿宋_GB2312" w:hAnsi="宋体" w:hint="eastAsia"/>
                <w:color w:val="000000" w:themeColor="text1"/>
                <w:sz w:val="32"/>
              </w:rPr>
              <w:t>2</w:t>
            </w:r>
          </w:p>
        </w:tc>
      </w:tr>
    </w:tbl>
    <w:p w:rsidR="00B84FE5" w:rsidRPr="005A4EF8" w:rsidRDefault="00B84FE5" w:rsidP="00B84FE5">
      <w:pPr>
        <w:spacing w:line="560" w:lineRule="exact"/>
        <w:rPr>
          <w:rFonts w:ascii="宋体" w:hAnsi="宋体"/>
          <w:sz w:val="28"/>
        </w:rPr>
      </w:pPr>
    </w:p>
    <w:p w:rsidR="00B84FE5" w:rsidRDefault="00AB37F3" w:rsidP="006075AB">
      <w:pPr>
        <w:spacing w:line="560" w:lineRule="exact"/>
        <w:jc w:val="center"/>
        <w:rPr>
          <w:rFonts w:ascii="宋体" w:eastAsia="楷体_GB2312" w:hAnsi="宋体"/>
          <w:sz w:val="32"/>
        </w:rPr>
      </w:pPr>
      <w:r w:rsidRPr="005A4EF8">
        <w:rPr>
          <w:rFonts w:ascii="宋体" w:eastAsia="楷体_GB2312" w:hAnsi="宋体"/>
          <w:sz w:val="32"/>
        </w:rPr>
        <w:t>（二）</w:t>
      </w:r>
      <w:r w:rsidR="001616FB">
        <w:rPr>
          <w:rFonts w:ascii="宋体" w:eastAsia="楷体_GB2312" w:hAnsi="宋体" w:hint="eastAsia"/>
          <w:sz w:val="32"/>
        </w:rPr>
        <w:t>决定</w:t>
      </w:r>
      <w:r w:rsidRPr="005A4EF8">
        <w:rPr>
          <w:rFonts w:ascii="宋体" w:eastAsia="楷体_GB2312" w:hAnsi="宋体"/>
          <w:sz w:val="32"/>
        </w:rPr>
        <w:t>保留</w:t>
      </w:r>
      <w:r w:rsidR="001616FB">
        <w:rPr>
          <w:rFonts w:ascii="宋体" w:eastAsia="楷体_GB2312" w:hAnsi="宋体" w:hint="eastAsia"/>
          <w:sz w:val="32"/>
        </w:rPr>
        <w:t>的</w:t>
      </w:r>
      <w:r w:rsidR="00B84FE5">
        <w:rPr>
          <w:rFonts w:ascii="宋体" w:eastAsia="楷体_GB2312" w:hAnsi="宋体" w:hint="eastAsia"/>
          <w:sz w:val="32"/>
        </w:rPr>
        <w:t>部门</w:t>
      </w:r>
      <w:r w:rsidRPr="005A4EF8">
        <w:rPr>
          <w:rFonts w:ascii="宋体" w:eastAsia="楷体_GB2312" w:hAnsi="宋体"/>
          <w:sz w:val="32"/>
        </w:rPr>
        <w:t>规范性文件目录</w:t>
      </w:r>
    </w:p>
    <w:p w:rsidR="006075AB" w:rsidRPr="0049176F" w:rsidRDefault="006075AB" w:rsidP="006075AB">
      <w:pPr>
        <w:spacing w:line="560" w:lineRule="exact"/>
        <w:jc w:val="center"/>
        <w:rPr>
          <w:rFonts w:ascii="宋体" w:eastAsia="楷体_GB2312" w:hAnsi="宋体"/>
          <w:sz w:val="32"/>
        </w:rPr>
      </w:pPr>
    </w:p>
    <w:tbl>
      <w:tblPr>
        <w:tblW w:w="9040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9"/>
        <w:gridCol w:w="3969"/>
        <w:gridCol w:w="2977"/>
        <w:gridCol w:w="1505"/>
      </w:tblGrid>
      <w:tr w:rsidR="00AB37F3" w:rsidRPr="003D24E1" w:rsidTr="00F3115C">
        <w:trPr>
          <w:trHeight w:val="66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F3" w:rsidRPr="003D24E1" w:rsidRDefault="00AB37F3" w:rsidP="005A4EF8">
            <w:pPr>
              <w:spacing w:line="560" w:lineRule="exact"/>
              <w:jc w:val="center"/>
              <w:rPr>
                <w:rFonts w:ascii="宋体" w:eastAsia="黑体" w:hAnsi="宋体"/>
                <w:sz w:val="28"/>
              </w:rPr>
            </w:pPr>
            <w:r w:rsidRPr="003D24E1">
              <w:rPr>
                <w:rFonts w:ascii="宋体" w:eastAsia="黑体" w:hAnsi="宋体"/>
                <w:sz w:val="28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F3" w:rsidRPr="003D24E1" w:rsidRDefault="00AB37F3" w:rsidP="005A4EF8">
            <w:pPr>
              <w:spacing w:line="560" w:lineRule="exact"/>
              <w:jc w:val="center"/>
              <w:rPr>
                <w:rFonts w:ascii="宋体" w:eastAsia="黑体" w:hAnsi="宋体"/>
                <w:sz w:val="28"/>
              </w:rPr>
            </w:pPr>
            <w:r w:rsidRPr="003D24E1">
              <w:rPr>
                <w:rFonts w:ascii="宋体" w:eastAsia="黑体" w:hAnsi="宋体"/>
                <w:sz w:val="28"/>
              </w:rPr>
              <w:t>规范性文件名称、文号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F3" w:rsidRPr="003D24E1" w:rsidRDefault="003D24E1" w:rsidP="003D24E1">
            <w:pPr>
              <w:spacing w:line="560" w:lineRule="exact"/>
              <w:jc w:val="center"/>
              <w:rPr>
                <w:rFonts w:ascii="宋体" w:eastAsia="黑体" w:hAnsi="宋体"/>
                <w:sz w:val="28"/>
              </w:rPr>
            </w:pPr>
            <w:r w:rsidRPr="003D24E1">
              <w:rPr>
                <w:rFonts w:ascii="宋体" w:eastAsia="黑体" w:hAnsi="宋体" w:hint="eastAsia"/>
                <w:sz w:val="28"/>
              </w:rPr>
              <w:t>文号、编号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F3" w:rsidRPr="003D24E1" w:rsidRDefault="00AB37F3" w:rsidP="005A4EF8">
            <w:pPr>
              <w:spacing w:line="560" w:lineRule="exact"/>
              <w:jc w:val="center"/>
              <w:rPr>
                <w:rFonts w:ascii="宋体" w:eastAsia="黑体" w:hAnsi="宋体"/>
                <w:sz w:val="28"/>
              </w:rPr>
            </w:pPr>
            <w:r w:rsidRPr="003D24E1">
              <w:rPr>
                <w:rFonts w:ascii="宋体" w:eastAsia="黑体" w:hAnsi="宋体"/>
                <w:sz w:val="28"/>
              </w:rPr>
              <w:t>日期</w:t>
            </w:r>
          </w:p>
        </w:tc>
      </w:tr>
      <w:tr w:rsidR="003D24E1" w:rsidRPr="00F3115C" w:rsidTr="00F3115C">
        <w:trPr>
          <w:trHeight w:val="111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F3115C">
            <w:pPr>
              <w:spacing w:line="40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威海市商务局关于印发《威海市重点培育的国际自主品牌评选办法》和《威海市重点培育的进口品牌评选办法》的通知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威商务字〔2016〕14号</w:t>
            </w:r>
          </w:p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/>
                <w:color w:val="000000" w:themeColor="text1"/>
                <w:sz w:val="24"/>
                <w:szCs w:val="24"/>
              </w:rPr>
              <w:t>WHCR-2016-0210001</w:t>
            </w:r>
          </w:p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/>
                <w:color w:val="000000" w:themeColor="text1"/>
                <w:sz w:val="24"/>
                <w:szCs w:val="24"/>
              </w:rPr>
              <w:t>WHCR-2016-0210002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2016.06.01</w:t>
            </w:r>
          </w:p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（有效期至2019.05.31）</w:t>
            </w:r>
          </w:p>
        </w:tc>
      </w:tr>
      <w:tr w:rsidR="003D24E1" w:rsidRPr="00F3115C" w:rsidTr="00621831">
        <w:trPr>
          <w:trHeight w:val="75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F3115C">
            <w:pPr>
              <w:spacing w:line="40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9F1F44" w:rsidRPr="00F3115C" w:rsidTr="00F3115C">
        <w:trPr>
          <w:trHeight w:val="6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44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BD1" w:rsidRPr="00F3115C" w:rsidRDefault="003D24E1" w:rsidP="00F3115C">
            <w:pPr>
              <w:spacing w:line="40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威海市商务局 威海市财政局关于印发《威海市鼓励服务贸易创新发展扶持暂行办法》的通知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威商务财字〔2016〕19号</w:t>
            </w:r>
          </w:p>
          <w:p w:rsidR="009F1F44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/>
                <w:color w:val="000000" w:themeColor="text1"/>
                <w:sz w:val="24"/>
                <w:szCs w:val="24"/>
              </w:rPr>
              <w:t>WHCR-2016-021000</w:t>
            </w: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2016.10.11</w:t>
            </w:r>
          </w:p>
          <w:p w:rsidR="009F1F44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（有效期至2018.02.21）</w:t>
            </w:r>
          </w:p>
        </w:tc>
      </w:tr>
      <w:tr w:rsidR="003D24E1" w:rsidRPr="00F3115C" w:rsidTr="00F3115C">
        <w:trPr>
          <w:trHeight w:val="6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F3115C">
            <w:pPr>
              <w:spacing w:line="40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威海市商务局 威海市机构编制委员会办公室 威海市财政局 威海市人力资源和社会保障局关于印发《威海市选聘商务代表和专业招商人才暂行办法》的通知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威商务字〔2016〕59号</w:t>
            </w:r>
          </w:p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/>
                <w:color w:val="000000" w:themeColor="text1"/>
                <w:sz w:val="24"/>
                <w:szCs w:val="24"/>
              </w:rPr>
              <w:t>WHCR-2016-021000</w:t>
            </w: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2016.12.15</w:t>
            </w:r>
          </w:p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（有效期1年）</w:t>
            </w:r>
          </w:p>
        </w:tc>
      </w:tr>
      <w:tr w:rsidR="003D24E1" w:rsidRPr="00F3115C" w:rsidTr="00F3115C">
        <w:trPr>
          <w:trHeight w:val="6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F3115C">
            <w:pPr>
              <w:spacing w:line="40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威海市商务局关于印发《威海市冷链物流重点项目管理办法》的通知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威商务建设字〔2017〕1号</w:t>
            </w:r>
          </w:p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/>
                <w:color w:val="000000" w:themeColor="text1"/>
                <w:sz w:val="24"/>
                <w:szCs w:val="24"/>
              </w:rPr>
              <w:t>WHCR-201</w:t>
            </w: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  <w:r w:rsidRPr="00F3115C">
              <w:rPr>
                <w:rFonts w:ascii="宋体" w:hAnsi="宋体"/>
                <w:color w:val="000000" w:themeColor="text1"/>
                <w:sz w:val="24"/>
                <w:szCs w:val="24"/>
              </w:rPr>
              <w:t>-021000</w:t>
            </w: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2017.06.26</w:t>
            </w:r>
          </w:p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（有效期至</w:t>
            </w: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2018.06.30）</w:t>
            </w:r>
          </w:p>
        </w:tc>
      </w:tr>
      <w:tr w:rsidR="003D24E1" w:rsidRPr="00F3115C" w:rsidTr="00F3115C">
        <w:trPr>
          <w:trHeight w:val="6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F3115C">
            <w:pPr>
              <w:spacing w:line="40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威海市商务局  威海市财政局关于印发《威海市中央服务业发展（冷链物流）专项资金实施细则》的通知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F3115C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威商务财字〔2017〕7号</w:t>
            </w:r>
          </w:p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/>
                <w:color w:val="000000" w:themeColor="text1"/>
                <w:sz w:val="24"/>
                <w:szCs w:val="24"/>
              </w:rPr>
              <w:t>WHCR-2017-0210002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2017.06.26（有效期2年）</w:t>
            </w:r>
          </w:p>
        </w:tc>
      </w:tr>
      <w:tr w:rsidR="003D24E1" w:rsidRPr="00F3115C" w:rsidTr="00F3115C">
        <w:trPr>
          <w:trHeight w:val="6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F3115C">
            <w:pPr>
              <w:spacing w:line="40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威海市商务局 威海市教育局 威海市公安局 威海市财政局 威海市住房和城乡建设局 威海市交通运输局 威海市邮政管理局关于印发</w:t>
            </w:r>
            <w:r w:rsidR="000E167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《</w:t>
            </w: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威海市推进城市共同配送末端网点（智能快件箱）建设实施方案</w:t>
            </w:r>
            <w:r w:rsidR="000E167B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》</w:t>
            </w: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的通知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5C" w:rsidRPr="00F3115C" w:rsidRDefault="00F3115C" w:rsidP="00F3115C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威商务流通字〔2017〕10号</w:t>
            </w:r>
          </w:p>
          <w:p w:rsidR="003D24E1" w:rsidRPr="00F3115C" w:rsidRDefault="00F3115C" w:rsidP="00F3115C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WHCR-2017-0210003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5C" w:rsidRPr="00F3115C" w:rsidRDefault="00F3115C" w:rsidP="00F3115C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2017.06.23</w:t>
            </w:r>
          </w:p>
          <w:p w:rsidR="003D24E1" w:rsidRPr="00F3115C" w:rsidRDefault="00F3115C" w:rsidP="00F3115C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（有效期至2018.12.31）</w:t>
            </w:r>
          </w:p>
        </w:tc>
      </w:tr>
      <w:tr w:rsidR="003D24E1" w:rsidRPr="00F3115C" w:rsidTr="00F3115C">
        <w:trPr>
          <w:trHeight w:val="6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3D24E1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F3115C" w:rsidP="00F3115C">
            <w:pPr>
              <w:spacing w:line="400" w:lineRule="exact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威海市商务局 威海市财政局关于印发《威海市推进城市共同配送末端网点（智能快件箱）建设专项资金使用管理办法》的通知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15C" w:rsidRPr="00F3115C" w:rsidRDefault="00F3115C" w:rsidP="00F3115C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威商务财字〔2017〕8号</w:t>
            </w:r>
          </w:p>
          <w:p w:rsidR="003D24E1" w:rsidRPr="00F3115C" w:rsidRDefault="00F3115C" w:rsidP="00F3115C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WHCR-2017-0210004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E1" w:rsidRPr="00F3115C" w:rsidRDefault="00F3115C" w:rsidP="003D24E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F3115C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2017.07.24（有效期至2017.12.31）</w:t>
            </w:r>
          </w:p>
        </w:tc>
      </w:tr>
    </w:tbl>
    <w:p w:rsidR="005A4EF8" w:rsidRDefault="005A4EF8" w:rsidP="001D6A6D">
      <w:pPr>
        <w:spacing w:line="560" w:lineRule="exact"/>
        <w:rPr>
          <w:rFonts w:ascii="宋体" w:eastAsia="楷体_GB2312" w:hAnsi="宋体"/>
          <w:sz w:val="32"/>
        </w:rPr>
      </w:pPr>
    </w:p>
    <w:p w:rsidR="00621831" w:rsidRDefault="00AB37F3" w:rsidP="00621831">
      <w:pPr>
        <w:spacing w:line="560" w:lineRule="exact"/>
        <w:jc w:val="center"/>
        <w:rPr>
          <w:rFonts w:ascii="宋体" w:eastAsia="楷体_GB2312" w:hAnsi="宋体"/>
          <w:sz w:val="32"/>
        </w:rPr>
      </w:pPr>
      <w:r w:rsidRPr="005A4EF8">
        <w:rPr>
          <w:rFonts w:ascii="宋体" w:eastAsia="楷体_GB2312" w:hAnsi="宋体"/>
          <w:sz w:val="32"/>
        </w:rPr>
        <w:t>（三）</w:t>
      </w:r>
      <w:r w:rsidR="001616FB">
        <w:rPr>
          <w:rFonts w:ascii="宋体" w:eastAsia="楷体_GB2312" w:hAnsi="宋体" w:hint="eastAsia"/>
          <w:sz w:val="32"/>
        </w:rPr>
        <w:t>决定</w:t>
      </w:r>
      <w:r w:rsidRPr="005A4EF8">
        <w:rPr>
          <w:rFonts w:ascii="宋体" w:eastAsia="楷体_GB2312" w:hAnsi="宋体"/>
          <w:sz w:val="32"/>
        </w:rPr>
        <w:t>废止</w:t>
      </w:r>
      <w:r w:rsidR="001616FB">
        <w:rPr>
          <w:rFonts w:ascii="宋体" w:eastAsia="楷体_GB2312" w:hAnsi="宋体" w:hint="eastAsia"/>
          <w:sz w:val="32"/>
        </w:rPr>
        <w:t>的</w:t>
      </w:r>
      <w:r w:rsidR="00B84FE5">
        <w:rPr>
          <w:rFonts w:ascii="宋体" w:eastAsia="楷体_GB2312" w:hAnsi="宋体" w:hint="eastAsia"/>
          <w:sz w:val="32"/>
        </w:rPr>
        <w:t>部门</w:t>
      </w:r>
      <w:r w:rsidRPr="005A4EF8">
        <w:rPr>
          <w:rFonts w:ascii="宋体" w:eastAsia="楷体_GB2312" w:hAnsi="宋体"/>
          <w:sz w:val="32"/>
        </w:rPr>
        <w:t>规范性文件目录</w:t>
      </w:r>
    </w:p>
    <w:p w:rsidR="00621831" w:rsidRPr="0049176F" w:rsidRDefault="00621831" w:rsidP="00621831">
      <w:pPr>
        <w:spacing w:line="560" w:lineRule="exact"/>
        <w:jc w:val="center"/>
        <w:rPr>
          <w:rFonts w:ascii="宋体" w:eastAsia="楷体_GB2312" w:hAnsi="宋体"/>
          <w:sz w:val="32"/>
        </w:rPr>
      </w:pPr>
    </w:p>
    <w:tbl>
      <w:tblPr>
        <w:tblW w:w="92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969"/>
        <w:gridCol w:w="2977"/>
        <w:gridCol w:w="1559"/>
      </w:tblGrid>
      <w:tr w:rsidR="0068032F" w:rsidRPr="0068032F" w:rsidTr="006803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2F" w:rsidRPr="0068032F" w:rsidRDefault="0068032F" w:rsidP="005A4EF8">
            <w:pPr>
              <w:spacing w:line="560" w:lineRule="exact"/>
              <w:jc w:val="center"/>
              <w:rPr>
                <w:rFonts w:ascii="宋体" w:eastAsia="黑体" w:hAnsi="宋体"/>
                <w:sz w:val="28"/>
                <w:szCs w:val="28"/>
              </w:rPr>
            </w:pPr>
            <w:r>
              <w:rPr>
                <w:rFonts w:ascii="宋体" w:eastAsia="黑体" w:hAnsi="宋体" w:hint="eastAsia"/>
                <w:sz w:val="28"/>
                <w:szCs w:val="28"/>
              </w:rPr>
              <w:t>序</w:t>
            </w:r>
            <w:r w:rsidRPr="0068032F">
              <w:rPr>
                <w:rFonts w:ascii="宋体" w:eastAsia="黑体" w:hAnsi="宋体"/>
                <w:sz w:val="28"/>
                <w:szCs w:val="28"/>
              </w:rPr>
              <w:t>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2F" w:rsidRPr="0068032F" w:rsidRDefault="0068032F" w:rsidP="0068032F">
            <w:pPr>
              <w:spacing w:line="560" w:lineRule="exact"/>
              <w:jc w:val="center"/>
              <w:rPr>
                <w:rFonts w:ascii="宋体" w:eastAsia="黑体" w:hAnsi="宋体"/>
                <w:sz w:val="28"/>
                <w:szCs w:val="28"/>
              </w:rPr>
            </w:pPr>
            <w:r w:rsidRPr="0068032F">
              <w:rPr>
                <w:rFonts w:ascii="宋体" w:eastAsia="黑体" w:hAnsi="宋体"/>
                <w:sz w:val="28"/>
                <w:szCs w:val="28"/>
              </w:rPr>
              <w:t>规范性文件名称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2F" w:rsidRPr="0068032F" w:rsidRDefault="0068032F" w:rsidP="0068032F">
            <w:pPr>
              <w:spacing w:line="560" w:lineRule="exact"/>
              <w:jc w:val="center"/>
              <w:rPr>
                <w:rFonts w:ascii="宋体" w:eastAsia="黑体" w:hAnsi="宋体"/>
                <w:sz w:val="28"/>
                <w:szCs w:val="28"/>
              </w:rPr>
            </w:pPr>
            <w:r>
              <w:rPr>
                <w:rFonts w:ascii="宋体" w:eastAsia="黑体" w:hAnsi="宋体" w:hint="eastAsia"/>
                <w:sz w:val="28"/>
                <w:szCs w:val="28"/>
              </w:rPr>
              <w:t>文号、编号、</w:t>
            </w:r>
            <w:r w:rsidRPr="0068032F">
              <w:rPr>
                <w:rFonts w:ascii="宋体" w:eastAsia="黑体" w:hAnsi="宋体"/>
                <w:sz w:val="28"/>
                <w:szCs w:val="28"/>
              </w:rPr>
              <w:t>公布日期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2F" w:rsidRPr="0068032F" w:rsidRDefault="0068032F" w:rsidP="0068032F">
            <w:pPr>
              <w:spacing w:line="560" w:lineRule="exact"/>
              <w:jc w:val="center"/>
              <w:rPr>
                <w:rFonts w:ascii="宋体" w:eastAsia="黑体" w:hAnsi="宋体"/>
                <w:spacing w:val="-10"/>
                <w:sz w:val="28"/>
                <w:szCs w:val="28"/>
              </w:rPr>
            </w:pPr>
            <w:r w:rsidRPr="0068032F">
              <w:rPr>
                <w:rFonts w:ascii="宋体" w:eastAsia="黑体" w:hAnsi="宋体"/>
                <w:spacing w:val="-10"/>
                <w:sz w:val="28"/>
                <w:szCs w:val="28"/>
              </w:rPr>
              <w:t>废止理</w:t>
            </w:r>
            <w:r w:rsidRPr="0068032F">
              <w:rPr>
                <w:rFonts w:ascii="宋体" w:eastAsia="黑体" w:hAnsi="宋体"/>
                <w:sz w:val="28"/>
                <w:szCs w:val="28"/>
              </w:rPr>
              <w:t>由</w:t>
            </w:r>
          </w:p>
        </w:tc>
      </w:tr>
      <w:tr w:rsidR="0068032F" w:rsidRPr="00992D2B" w:rsidTr="0068032F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2F" w:rsidRPr="00992D2B" w:rsidRDefault="0068032F" w:rsidP="00992D2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92D2B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2F" w:rsidRPr="00992D2B" w:rsidRDefault="0068032F" w:rsidP="000E167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92D2B">
              <w:rPr>
                <w:rFonts w:ascii="宋体" w:hAnsi="宋体" w:hint="eastAsia"/>
                <w:sz w:val="24"/>
                <w:szCs w:val="24"/>
              </w:rPr>
              <w:t>威海市商务局关于印发《利用外资项目事前评价办法（</w:t>
            </w:r>
            <w:r w:rsidR="000E167B">
              <w:rPr>
                <w:rFonts w:ascii="宋体" w:hAnsi="宋体" w:hint="eastAsia"/>
                <w:sz w:val="24"/>
                <w:szCs w:val="24"/>
              </w:rPr>
              <w:t>试行</w:t>
            </w:r>
            <w:r w:rsidRPr="00992D2B">
              <w:rPr>
                <w:rFonts w:ascii="宋体" w:hAnsi="宋体" w:hint="eastAsia"/>
                <w:sz w:val="24"/>
                <w:szCs w:val="24"/>
              </w:rPr>
              <w:t>）》《利用外资项目事后评价办法（试行）</w:t>
            </w:r>
            <w:r w:rsidR="00F00A56">
              <w:rPr>
                <w:rFonts w:ascii="宋体" w:hAnsi="宋体" w:hint="eastAsia"/>
                <w:sz w:val="24"/>
                <w:szCs w:val="24"/>
              </w:rPr>
              <w:t>》</w:t>
            </w:r>
            <w:r w:rsidRPr="00992D2B">
              <w:rPr>
                <w:rFonts w:ascii="宋体" w:hAnsi="宋体" w:hint="eastAsia"/>
                <w:sz w:val="24"/>
                <w:szCs w:val="24"/>
              </w:rPr>
              <w:t>的通知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2F" w:rsidRPr="00992D2B" w:rsidRDefault="0068032F" w:rsidP="00992D2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92D2B">
              <w:rPr>
                <w:rFonts w:ascii="宋体" w:hAnsi="宋体" w:hint="eastAsia"/>
                <w:sz w:val="24"/>
                <w:szCs w:val="24"/>
              </w:rPr>
              <w:t>威商务字〔2013〕45号</w:t>
            </w:r>
          </w:p>
          <w:p w:rsidR="0068032F" w:rsidRPr="00992D2B" w:rsidRDefault="0068032F" w:rsidP="00992D2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92D2B">
              <w:rPr>
                <w:rFonts w:ascii="宋体" w:hAnsi="宋体" w:hint="eastAsia"/>
                <w:sz w:val="24"/>
                <w:szCs w:val="24"/>
              </w:rPr>
              <w:t>WHCR-2013-0210001</w:t>
            </w:r>
          </w:p>
          <w:p w:rsidR="0068032F" w:rsidRPr="00992D2B" w:rsidRDefault="0068032F" w:rsidP="00992D2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92D2B">
              <w:rPr>
                <w:rFonts w:ascii="宋体" w:hAnsi="宋体" w:hint="eastAsia"/>
                <w:sz w:val="24"/>
                <w:szCs w:val="24"/>
              </w:rPr>
              <w:t>2013.09.03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2F" w:rsidRPr="00992D2B" w:rsidRDefault="00992D2B" w:rsidP="00992D2B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992D2B">
              <w:rPr>
                <w:rFonts w:ascii="宋体" w:hAnsi="宋体" w:cs="仿宋_GB2312" w:hint="eastAsia"/>
                <w:sz w:val="24"/>
                <w:szCs w:val="24"/>
              </w:rPr>
              <w:t>已过执行期限，且不再适用目前发展形势。</w:t>
            </w:r>
          </w:p>
        </w:tc>
      </w:tr>
      <w:tr w:rsidR="0068032F" w:rsidRPr="00AA5D68" w:rsidTr="0068032F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2F" w:rsidRPr="00992D2B" w:rsidRDefault="0068032F" w:rsidP="00992D2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92D2B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2F" w:rsidRPr="00992D2B" w:rsidRDefault="00992D2B" w:rsidP="00992D2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92D2B">
              <w:rPr>
                <w:rFonts w:ascii="宋体" w:hAnsi="宋体" w:hint="eastAsia"/>
                <w:sz w:val="24"/>
                <w:szCs w:val="24"/>
              </w:rPr>
              <w:t>威海市商务局关于修改《利用外资项目事前评价办法（试行）》有关条款的通知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2F" w:rsidRPr="00992D2B" w:rsidRDefault="00992D2B" w:rsidP="00992D2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92D2B">
              <w:rPr>
                <w:rFonts w:ascii="宋体" w:hAnsi="宋体" w:hint="eastAsia"/>
                <w:sz w:val="24"/>
                <w:szCs w:val="24"/>
              </w:rPr>
              <w:t>威商务字〔2014〕61号</w:t>
            </w:r>
          </w:p>
          <w:p w:rsidR="00992D2B" w:rsidRDefault="00992D2B" w:rsidP="00992D2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92D2B">
              <w:rPr>
                <w:rFonts w:ascii="宋体" w:hAnsi="宋体" w:hint="eastAsia"/>
                <w:sz w:val="24"/>
                <w:szCs w:val="24"/>
              </w:rPr>
              <w:t>WHCR-2014-0210002</w:t>
            </w:r>
          </w:p>
          <w:p w:rsidR="00B967DF" w:rsidRPr="00992D2B" w:rsidRDefault="00B967DF" w:rsidP="00992D2B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2014.09.30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2F" w:rsidRPr="00992D2B" w:rsidRDefault="00992D2B" w:rsidP="00992D2B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992D2B">
              <w:rPr>
                <w:rFonts w:ascii="宋体" w:hAnsi="宋体" w:cs="仿宋_GB2312" w:hint="eastAsia"/>
                <w:sz w:val="24"/>
                <w:szCs w:val="24"/>
              </w:rPr>
              <w:t>已过执行期限，且不再适用目前发展形势。</w:t>
            </w:r>
          </w:p>
        </w:tc>
      </w:tr>
      <w:tr w:rsidR="00B967DF" w:rsidRPr="00DE2EBE" w:rsidTr="0068032F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DF" w:rsidRPr="00DE2EBE" w:rsidRDefault="00B967DF" w:rsidP="00992D2B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DE2EB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DF" w:rsidRPr="00DE2EBE" w:rsidRDefault="00B967DF" w:rsidP="00992D2B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DE2EB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威海市贸易办公室关于做好二手车鉴定评估行业管理的通知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DF" w:rsidRPr="00DE2EBE" w:rsidRDefault="00B967DF" w:rsidP="00992D2B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DE2EB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威贸办字〔2013〕58号</w:t>
            </w:r>
          </w:p>
          <w:p w:rsidR="00B967DF" w:rsidRPr="00DE2EBE" w:rsidRDefault="00B967DF" w:rsidP="00992D2B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DE2EBE">
              <w:rPr>
                <w:rFonts w:ascii="宋体" w:hAnsi="宋体"/>
                <w:color w:val="000000" w:themeColor="text1"/>
                <w:sz w:val="24"/>
                <w:szCs w:val="24"/>
              </w:rPr>
              <w:t>WHCR-2013-0540001</w:t>
            </w:r>
          </w:p>
          <w:p w:rsidR="00B967DF" w:rsidRPr="00DE2EBE" w:rsidRDefault="00B967DF" w:rsidP="00992D2B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DE2EB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2013.07.10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DF" w:rsidRPr="00DE2EBE" w:rsidRDefault="00160AD8" w:rsidP="00B967DF">
            <w:pPr>
              <w:spacing w:line="400" w:lineRule="exact"/>
              <w:ind w:firstLineChars="200" w:firstLine="480"/>
              <w:jc w:val="left"/>
              <w:rPr>
                <w:rFonts w:ascii="宋体" w:hAnsi="宋体" w:cs="仿宋_GB2312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color w:val="000000" w:themeColor="text1"/>
                <w:sz w:val="24"/>
                <w:szCs w:val="24"/>
              </w:rPr>
              <w:t>二手车评估资质已取消审批</w:t>
            </w:r>
            <w:r w:rsidR="00B967DF" w:rsidRPr="00DE2EBE">
              <w:rPr>
                <w:rFonts w:ascii="宋体" w:hAnsi="宋体" w:cs="仿宋_GB2312" w:hint="eastAsia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:rsidR="009F1F44" w:rsidRDefault="009F1F44" w:rsidP="006075AB">
      <w:pPr>
        <w:spacing w:line="560" w:lineRule="exact"/>
        <w:jc w:val="center"/>
        <w:rPr>
          <w:rFonts w:ascii="宋体" w:eastAsia="楷体_GB2312" w:hAnsi="宋体"/>
          <w:sz w:val="32"/>
        </w:rPr>
      </w:pPr>
      <w:r w:rsidRPr="005A4EF8">
        <w:rPr>
          <w:rFonts w:ascii="宋体" w:eastAsia="楷体_GB2312" w:hAnsi="宋体"/>
          <w:sz w:val="32"/>
        </w:rPr>
        <w:lastRenderedPageBreak/>
        <w:t>（</w:t>
      </w:r>
      <w:r w:rsidRPr="005A4EF8">
        <w:rPr>
          <w:rFonts w:ascii="宋体" w:eastAsia="楷体_GB2312" w:hAnsi="宋体" w:hint="eastAsia"/>
          <w:sz w:val="32"/>
        </w:rPr>
        <w:t>四</w:t>
      </w:r>
      <w:r w:rsidRPr="005A4EF8">
        <w:rPr>
          <w:rFonts w:ascii="宋体" w:eastAsia="楷体_GB2312" w:hAnsi="宋体"/>
          <w:sz w:val="32"/>
        </w:rPr>
        <w:t>）</w:t>
      </w:r>
      <w:r w:rsidR="001616FB">
        <w:rPr>
          <w:rFonts w:ascii="宋体" w:eastAsia="楷体_GB2312" w:hAnsi="宋体" w:hint="eastAsia"/>
          <w:sz w:val="32"/>
        </w:rPr>
        <w:t>决定</w:t>
      </w:r>
      <w:r w:rsidRPr="005A4EF8">
        <w:rPr>
          <w:rFonts w:ascii="宋体" w:eastAsia="楷体_GB2312" w:hAnsi="宋体" w:hint="eastAsia"/>
          <w:sz w:val="32"/>
        </w:rPr>
        <w:t>修改</w:t>
      </w:r>
      <w:r w:rsidR="001616FB">
        <w:rPr>
          <w:rFonts w:ascii="宋体" w:eastAsia="楷体_GB2312" w:hAnsi="宋体" w:hint="eastAsia"/>
          <w:sz w:val="32"/>
        </w:rPr>
        <w:t>的</w:t>
      </w:r>
      <w:r w:rsidR="00B84FE5">
        <w:rPr>
          <w:rFonts w:ascii="宋体" w:eastAsia="楷体_GB2312" w:hAnsi="宋体" w:hint="eastAsia"/>
          <w:sz w:val="32"/>
        </w:rPr>
        <w:t>部门</w:t>
      </w:r>
      <w:r w:rsidRPr="005A4EF8">
        <w:rPr>
          <w:rFonts w:ascii="宋体" w:eastAsia="楷体_GB2312" w:hAnsi="宋体"/>
          <w:sz w:val="32"/>
        </w:rPr>
        <w:t>规范性文件目录</w:t>
      </w:r>
    </w:p>
    <w:p w:rsidR="00B84FE5" w:rsidRDefault="00B84FE5" w:rsidP="00621831">
      <w:pPr>
        <w:spacing w:line="560" w:lineRule="exact"/>
        <w:jc w:val="center"/>
        <w:rPr>
          <w:rFonts w:ascii="宋体" w:eastAsia="楷体_GB2312" w:hAnsi="宋体"/>
          <w:sz w:val="32"/>
        </w:rPr>
      </w:pPr>
    </w:p>
    <w:tbl>
      <w:tblPr>
        <w:tblW w:w="9214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969"/>
        <w:gridCol w:w="2977"/>
        <w:gridCol w:w="1559"/>
      </w:tblGrid>
      <w:tr w:rsidR="0011050E" w:rsidRPr="0068032F" w:rsidTr="001105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0E" w:rsidRPr="0068032F" w:rsidRDefault="0011050E" w:rsidP="008E2FF7">
            <w:pPr>
              <w:spacing w:line="560" w:lineRule="exact"/>
              <w:jc w:val="center"/>
              <w:rPr>
                <w:rFonts w:ascii="宋体" w:eastAsia="黑体" w:hAnsi="宋体"/>
                <w:sz w:val="28"/>
                <w:szCs w:val="28"/>
              </w:rPr>
            </w:pPr>
            <w:r>
              <w:rPr>
                <w:rFonts w:ascii="宋体" w:eastAsia="黑体" w:hAnsi="宋体" w:hint="eastAsia"/>
                <w:sz w:val="28"/>
                <w:szCs w:val="28"/>
              </w:rPr>
              <w:t>序</w:t>
            </w:r>
            <w:r w:rsidRPr="0068032F">
              <w:rPr>
                <w:rFonts w:ascii="宋体" w:eastAsia="黑体" w:hAnsi="宋体"/>
                <w:sz w:val="28"/>
                <w:szCs w:val="28"/>
              </w:rPr>
              <w:t>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0E" w:rsidRPr="0068032F" w:rsidRDefault="0011050E" w:rsidP="008E2FF7">
            <w:pPr>
              <w:spacing w:line="560" w:lineRule="exact"/>
              <w:jc w:val="center"/>
              <w:rPr>
                <w:rFonts w:ascii="宋体" w:eastAsia="黑体" w:hAnsi="宋体"/>
                <w:sz w:val="28"/>
                <w:szCs w:val="28"/>
              </w:rPr>
            </w:pPr>
            <w:r w:rsidRPr="0068032F">
              <w:rPr>
                <w:rFonts w:ascii="宋体" w:eastAsia="黑体" w:hAnsi="宋体"/>
                <w:sz w:val="28"/>
                <w:szCs w:val="28"/>
              </w:rPr>
              <w:t>规范性文件名称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0E" w:rsidRPr="0068032F" w:rsidRDefault="0011050E" w:rsidP="008E2FF7">
            <w:pPr>
              <w:spacing w:line="560" w:lineRule="exact"/>
              <w:jc w:val="center"/>
              <w:rPr>
                <w:rFonts w:ascii="宋体" w:eastAsia="黑体" w:hAnsi="宋体"/>
                <w:sz w:val="28"/>
                <w:szCs w:val="28"/>
              </w:rPr>
            </w:pPr>
            <w:r>
              <w:rPr>
                <w:rFonts w:ascii="宋体" w:eastAsia="黑体" w:hAnsi="宋体" w:hint="eastAsia"/>
                <w:sz w:val="28"/>
                <w:szCs w:val="28"/>
              </w:rPr>
              <w:t>文号、编号、</w:t>
            </w:r>
            <w:r w:rsidRPr="0068032F">
              <w:rPr>
                <w:rFonts w:ascii="宋体" w:eastAsia="黑体" w:hAnsi="宋体"/>
                <w:sz w:val="28"/>
                <w:szCs w:val="28"/>
              </w:rPr>
              <w:t>公布日期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14" w:rsidRPr="001616FB" w:rsidRDefault="0011050E" w:rsidP="001616FB">
            <w:pPr>
              <w:spacing w:line="560" w:lineRule="exact"/>
              <w:jc w:val="center"/>
              <w:rPr>
                <w:rFonts w:ascii="宋体" w:eastAsia="黑体" w:hAnsi="宋体"/>
                <w:sz w:val="28"/>
                <w:szCs w:val="28"/>
              </w:rPr>
            </w:pPr>
            <w:r>
              <w:rPr>
                <w:rFonts w:ascii="宋体" w:eastAsia="黑体" w:hAnsi="宋体" w:hint="eastAsia"/>
                <w:spacing w:val="-10"/>
                <w:sz w:val="28"/>
                <w:szCs w:val="28"/>
              </w:rPr>
              <w:t>修改</w:t>
            </w:r>
            <w:r w:rsidRPr="0068032F">
              <w:rPr>
                <w:rFonts w:ascii="宋体" w:eastAsia="黑体" w:hAnsi="宋体"/>
                <w:spacing w:val="-10"/>
                <w:sz w:val="28"/>
                <w:szCs w:val="28"/>
              </w:rPr>
              <w:t>理</w:t>
            </w:r>
            <w:r w:rsidRPr="0068032F">
              <w:rPr>
                <w:rFonts w:ascii="宋体" w:eastAsia="黑体" w:hAnsi="宋体"/>
                <w:sz w:val="28"/>
                <w:szCs w:val="28"/>
              </w:rPr>
              <w:t>由</w:t>
            </w:r>
          </w:p>
        </w:tc>
      </w:tr>
      <w:tr w:rsidR="0011050E" w:rsidRPr="00992D2B" w:rsidTr="0011050E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0E" w:rsidRPr="00DE2EBE" w:rsidRDefault="0011050E" w:rsidP="008E2FF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E2EB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0E" w:rsidRPr="00DE2EBE" w:rsidRDefault="0011050E" w:rsidP="008E2FF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E2EBE">
              <w:rPr>
                <w:rFonts w:ascii="宋体" w:hAnsi="宋体" w:hint="eastAsia"/>
                <w:sz w:val="24"/>
                <w:szCs w:val="24"/>
              </w:rPr>
              <w:t>威海市商务局关于印发《威海市机电产品出口基地认定管理意见》并组织认定首批出口基地和基地企业的通知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0E" w:rsidRPr="00DE2EBE" w:rsidRDefault="0011050E" w:rsidP="008E2FF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E2EBE">
              <w:rPr>
                <w:rFonts w:ascii="宋体" w:hAnsi="宋体" w:hint="eastAsia"/>
                <w:sz w:val="24"/>
                <w:szCs w:val="24"/>
              </w:rPr>
              <w:t>威商务机电字〔2013〕3号</w:t>
            </w:r>
          </w:p>
          <w:p w:rsidR="006A422A" w:rsidRPr="00DE2EBE" w:rsidRDefault="006A422A" w:rsidP="006A422A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E2EBE">
              <w:rPr>
                <w:rFonts w:ascii="宋体" w:hAnsi="宋体" w:hint="eastAsia"/>
                <w:sz w:val="24"/>
                <w:szCs w:val="24"/>
              </w:rPr>
              <w:t>WHCR-2013-0210002</w:t>
            </w:r>
          </w:p>
          <w:p w:rsidR="0011050E" w:rsidRPr="00DE2EBE" w:rsidRDefault="0011050E" w:rsidP="008E2FF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E2EBE">
              <w:rPr>
                <w:rFonts w:ascii="宋体" w:hAnsi="宋体"/>
                <w:sz w:val="24"/>
                <w:szCs w:val="24"/>
              </w:rPr>
              <w:t>2013.09.23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0E" w:rsidRPr="00992D2B" w:rsidRDefault="00DE2EBE" w:rsidP="00DD3214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DE2EBE">
              <w:rPr>
                <w:rFonts w:ascii="宋体" w:hAnsi="宋体" w:hint="eastAsia"/>
                <w:sz w:val="24"/>
                <w:szCs w:val="24"/>
              </w:rPr>
              <w:t>部分单位更名</w:t>
            </w:r>
            <w:r>
              <w:rPr>
                <w:rFonts w:ascii="宋体" w:hAnsi="宋体" w:hint="eastAsia"/>
                <w:sz w:val="24"/>
                <w:szCs w:val="24"/>
              </w:rPr>
              <w:t>，具体内容需修改</w:t>
            </w:r>
            <w:r w:rsidR="006075AB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11050E" w:rsidRPr="00AA5D68" w:rsidTr="0011050E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0E" w:rsidRPr="00992D2B" w:rsidRDefault="0011050E" w:rsidP="008E2FF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92D2B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0E" w:rsidRPr="00992D2B" w:rsidRDefault="0011050E" w:rsidP="008E2FF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050E">
              <w:rPr>
                <w:rFonts w:ascii="宋体" w:hAnsi="宋体" w:hint="eastAsia"/>
                <w:sz w:val="24"/>
                <w:szCs w:val="24"/>
              </w:rPr>
              <w:t>威海市商务局 威海市人民政府外事办公室 关于印发《威海市境外招商活动管理规定》的通知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50E" w:rsidRDefault="0011050E" w:rsidP="008E2FF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050E">
              <w:rPr>
                <w:rFonts w:ascii="宋体" w:hAnsi="宋体" w:hint="eastAsia"/>
                <w:sz w:val="24"/>
                <w:szCs w:val="24"/>
              </w:rPr>
              <w:t>威商务字〔2014〕16号</w:t>
            </w:r>
          </w:p>
          <w:p w:rsidR="006A422A" w:rsidRDefault="006A422A" w:rsidP="006A422A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WHCR-2014</w:t>
            </w:r>
            <w:r w:rsidRPr="00992D2B">
              <w:rPr>
                <w:rFonts w:ascii="宋体" w:hAnsi="宋体" w:hint="eastAsia"/>
                <w:sz w:val="24"/>
                <w:szCs w:val="24"/>
              </w:rPr>
              <w:t>-021000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  <w:p w:rsidR="0011050E" w:rsidRDefault="0011050E" w:rsidP="008E2FF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050E">
              <w:rPr>
                <w:rFonts w:ascii="宋体" w:hAnsi="宋体" w:hint="eastAsia"/>
                <w:sz w:val="24"/>
                <w:szCs w:val="24"/>
              </w:rPr>
              <w:t>2014.04.01</w:t>
            </w:r>
          </w:p>
          <w:p w:rsidR="0011050E" w:rsidRPr="00992D2B" w:rsidRDefault="0011050E" w:rsidP="008E2FF7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1050E">
              <w:rPr>
                <w:rFonts w:ascii="宋体" w:hAnsi="宋体" w:hint="eastAsia"/>
                <w:sz w:val="24"/>
                <w:szCs w:val="24"/>
              </w:rPr>
              <w:t>（有效期至2019年）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14" w:rsidRPr="001616FB" w:rsidRDefault="001616FB" w:rsidP="00AA5B88">
            <w:pPr>
              <w:spacing w:line="400" w:lineRule="exact"/>
              <w:rPr>
                <w:rFonts w:ascii="宋体" w:hAnsi="宋体" w:cs="仿宋_GB2312"/>
                <w:sz w:val="24"/>
                <w:szCs w:val="24"/>
              </w:rPr>
            </w:pPr>
            <w:r w:rsidRPr="001616FB">
              <w:rPr>
                <w:rFonts w:ascii="宋体" w:hAnsi="宋体" w:cs="仿宋_GB2312" w:hint="eastAsia"/>
                <w:sz w:val="24"/>
                <w:szCs w:val="24"/>
              </w:rPr>
              <w:t>部分单位</w:t>
            </w:r>
            <w:r w:rsidR="0011050E" w:rsidRPr="001616FB">
              <w:rPr>
                <w:rFonts w:ascii="宋体" w:hAnsi="宋体" w:cs="仿宋_GB2312" w:hint="eastAsia"/>
                <w:sz w:val="24"/>
                <w:szCs w:val="24"/>
              </w:rPr>
              <w:t>更名</w:t>
            </w:r>
            <w:r w:rsidR="006075AB" w:rsidRPr="001616FB">
              <w:rPr>
                <w:rFonts w:ascii="宋体" w:hAnsi="宋体" w:cs="仿宋_GB2312" w:hint="eastAsia"/>
                <w:sz w:val="24"/>
                <w:szCs w:val="24"/>
              </w:rPr>
              <w:t>。</w:t>
            </w:r>
          </w:p>
        </w:tc>
      </w:tr>
    </w:tbl>
    <w:p w:rsidR="009F1F44" w:rsidRPr="005A4EF8" w:rsidRDefault="009F1F44" w:rsidP="005A4EF8">
      <w:pPr>
        <w:spacing w:line="560" w:lineRule="exact"/>
        <w:jc w:val="center"/>
        <w:rPr>
          <w:rFonts w:ascii="宋体" w:eastAsia="楷体_GB2312" w:hAnsi="宋体"/>
          <w:sz w:val="32"/>
        </w:rPr>
      </w:pPr>
    </w:p>
    <w:sectPr w:rsidR="009F1F44" w:rsidRPr="005A4EF8" w:rsidSect="000E7D92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4D2" w:rsidRDefault="000E34D2" w:rsidP="001D60CA">
      <w:r>
        <w:separator/>
      </w:r>
    </w:p>
  </w:endnote>
  <w:endnote w:type="continuationSeparator" w:id="1">
    <w:p w:rsidR="000E34D2" w:rsidRDefault="000E34D2" w:rsidP="001D6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hAnsi="宋体"/>
        <w:sz w:val="28"/>
        <w:szCs w:val="28"/>
      </w:rPr>
      <w:id w:val="573570"/>
      <w:docPartObj>
        <w:docPartGallery w:val="Page Numbers (Bottom of Page)"/>
        <w:docPartUnique/>
      </w:docPartObj>
    </w:sdtPr>
    <w:sdtContent>
      <w:p w:rsidR="000E7D92" w:rsidRPr="000E7D92" w:rsidRDefault="00893F84">
        <w:pPr>
          <w:pStyle w:val="a4"/>
          <w:rPr>
            <w:rFonts w:ascii="宋体" w:hAnsi="宋体"/>
            <w:sz w:val="28"/>
            <w:szCs w:val="28"/>
          </w:rPr>
        </w:pPr>
        <w:r w:rsidRPr="000E7D92">
          <w:rPr>
            <w:rFonts w:ascii="宋体" w:hAnsi="宋体"/>
            <w:sz w:val="28"/>
            <w:szCs w:val="28"/>
          </w:rPr>
          <w:fldChar w:fldCharType="begin"/>
        </w:r>
        <w:r w:rsidR="000E7D92" w:rsidRPr="000E7D92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0E7D92">
          <w:rPr>
            <w:rFonts w:ascii="宋体" w:hAnsi="宋体"/>
            <w:sz w:val="28"/>
            <w:szCs w:val="28"/>
          </w:rPr>
          <w:fldChar w:fldCharType="separate"/>
        </w:r>
        <w:r w:rsidR="001616FB" w:rsidRPr="001616FB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1616FB">
          <w:rPr>
            <w:rFonts w:ascii="宋体" w:hAnsi="宋体"/>
            <w:noProof/>
            <w:sz w:val="28"/>
            <w:szCs w:val="28"/>
          </w:rPr>
          <w:t xml:space="preserve"> 2 -</w:t>
        </w:r>
        <w:r w:rsidRPr="000E7D92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0E7D92" w:rsidRDefault="000E7D9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569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0E7D92" w:rsidRPr="000E7D92" w:rsidRDefault="00893F84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0E7D92">
          <w:rPr>
            <w:rFonts w:ascii="宋体" w:hAnsi="宋体"/>
            <w:sz w:val="28"/>
            <w:szCs w:val="28"/>
          </w:rPr>
          <w:fldChar w:fldCharType="begin"/>
        </w:r>
        <w:r w:rsidR="000E7D92" w:rsidRPr="000E7D92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0E7D92">
          <w:rPr>
            <w:rFonts w:ascii="宋体" w:hAnsi="宋体"/>
            <w:sz w:val="28"/>
            <w:szCs w:val="28"/>
          </w:rPr>
          <w:fldChar w:fldCharType="separate"/>
        </w:r>
        <w:r w:rsidR="001616FB" w:rsidRPr="001616FB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1616FB">
          <w:rPr>
            <w:rFonts w:ascii="宋体" w:hAnsi="宋体"/>
            <w:noProof/>
            <w:sz w:val="28"/>
            <w:szCs w:val="28"/>
          </w:rPr>
          <w:t xml:space="preserve"> 1 -</w:t>
        </w:r>
        <w:r w:rsidRPr="000E7D92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0E7D92" w:rsidRDefault="000E7D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4D2" w:rsidRDefault="000E34D2" w:rsidP="001D60CA">
      <w:r>
        <w:separator/>
      </w:r>
    </w:p>
  </w:footnote>
  <w:footnote w:type="continuationSeparator" w:id="1">
    <w:p w:rsidR="000E34D2" w:rsidRDefault="000E34D2" w:rsidP="001D60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7F3"/>
    <w:rsid w:val="00032F85"/>
    <w:rsid w:val="00066BD1"/>
    <w:rsid w:val="000A37AB"/>
    <w:rsid w:val="000B5EB3"/>
    <w:rsid w:val="000C13DD"/>
    <w:rsid w:val="000E167B"/>
    <w:rsid w:val="000E34D2"/>
    <w:rsid w:val="000E7D92"/>
    <w:rsid w:val="0011050E"/>
    <w:rsid w:val="0014538E"/>
    <w:rsid w:val="00160AD8"/>
    <w:rsid w:val="001616FB"/>
    <w:rsid w:val="0017487D"/>
    <w:rsid w:val="001D60CA"/>
    <w:rsid w:val="001D6A6D"/>
    <w:rsid w:val="001E35BB"/>
    <w:rsid w:val="00223E13"/>
    <w:rsid w:val="002B33A5"/>
    <w:rsid w:val="00392629"/>
    <w:rsid w:val="003D24E1"/>
    <w:rsid w:val="00434B20"/>
    <w:rsid w:val="0049176F"/>
    <w:rsid w:val="00493023"/>
    <w:rsid w:val="004C2ABC"/>
    <w:rsid w:val="0050127C"/>
    <w:rsid w:val="00530D2B"/>
    <w:rsid w:val="005352DF"/>
    <w:rsid w:val="00566EB3"/>
    <w:rsid w:val="005A4EF8"/>
    <w:rsid w:val="005F4D64"/>
    <w:rsid w:val="005F6382"/>
    <w:rsid w:val="006075AB"/>
    <w:rsid w:val="00621831"/>
    <w:rsid w:val="00673DA8"/>
    <w:rsid w:val="0068032F"/>
    <w:rsid w:val="006A422A"/>
    <w:rsid w:val="00772F48"/>
    <w:rsid w:val="00805AE7"/>
    <w:rsid w:val="00842517"/>
    <w:rsid w:val="00893F84"/>
    <w:rsid w:val="008B469F"/>
    <w:rsid w:val="00913462"/>
    <w:rsid w:val="00992D2B"/>
    <w:rsid w:val="009D66CC"/>
    <w:rsid w:val="009F1F44"/>
    <w:rsid w:val="00A23534"/>
    <w:rsid w:val="00A85702"/>
    <w:rsid w:val="00AA3348"/>
    <w:rsid w:val="00AA5B88"/>
    <w:rsid w:val="00AA5D68"/>
    <w:rsid w:val="00AB37F3"/>
    <w:rsid w:val="00AD1949"/>
    <w:rsid w:val="00B71509"/>
    <w:rsid w:val="00B84FE5"/>
    <w:rsid w:val="00B967DF"/>
    <w:rsid w:val="00C51EF7"/>
    <w:rsid w:val="00C80671"/>
    <w:rsid w:val="00D06EFD"/>
    <w:rsid w:val="00D91F90"/>
    <w:rsid w:val="00DD3214"/>
    <w:rsid w:val="00DE2EBE"/>
    <w:rsid w:val="00E30068"/>
    <w:rsid w:val="00F00A56"/>
    <w:rsid w:val="00F3115C"/>
    <w:rsid w:val="00F640D6"/>
    <w:rsid w:val="00FF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7F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0C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6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60C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236</Words>
  <Characters>1349</Characters>
  <Application>Microsoft Office Word</Application>
  <DocSecurity>0</DocSecurity>
  <Lines>11</Lines>
  <Paragraphs>3</Paragraphs>
  <ScaleCrop>false</ScaleCrop>
  <Company>Sky123.Org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</dc:creator>
  <cp:lastModifiedBy>hx</cp:lastModifiedBy>
  <cp:revision>31</cp:revision>
  <cp:lastPrinted>2017-08-28T00:29:00Z</cp:lastPrinted>
  <dcterms:created xsi:type="dcterms:W3CDTF">2017-05-22T03:05:00Z</dcterms:created>
  <dcterms:modified xsi:type="dcterms:W3CDTF">2017-08-30T06:18:00Z</dcterms:modified>
</cp:coreProperties>
</file>